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F8" w:rsidRPr="003357C3" w:rsidRDefault="00816EF8" w:rsidP="00816EF8">
      <w:pPr>
        <w:jc w:val="center"/>
        <w:rPr>
          <w:rFonts w:ascii="Cambria" w:hAnsi="Cambria"/>
          <w:b/>
          <w:bCs/>
          <w:sz w:val="28"/>
          <w:u w:val="single"/>
        </w:rPr>
      </w:pPr>
    </w:p>
    <w:p w:rsidR="00816EF8" w:rsidRPr="003357C3" w:rsidRDefault="00816EF8" w:rsidP="00816EF8">
      <w:pPr>
        <w:jc w:val="center"/>
        <w:rPr>
          <w:rFonts w:ascii="Cambria" w:hAnsi="Cambria"/>
          <w:b/>
          <w:bCs/>
          <w:sz w:val="28"/>
        </w:rPr>
      </w:pPr>
      <w:r w:rsidRPr="003357C3">
        <w:rPr>
          <w:rFonts w:ascii="Cambria" w:hAnsi="Cambria"/>
          <w:b/>
          <w:bCs/>
          <w:sz w:val="28"/>
        </w:rPr>
        <w:t>CHECKLIST: HOW TO CONDUCT A PERFORMANCE IMPROVEMENT PLAN MEETING</w:t>
      </w:r>
    </w:p>
    <w:p w:rsidR="00816EF8" w:rsidRPr="00BB7885" w:rsidRDefault="00816EF8" w:rsidP="00016D08">
      <w:pPr>
        <w:spacing w:line="240" w:lineRule="auto"/>
        <w:rPr>
          <w:bCs/>
        </w:rPr>
      </w:pPr>
      <w:r w:rsidRPr="00BB7885">
        <w:rPr>
          <w:bCs/>
        </w:rPr>
        <w:t>A performance in performance plan meeting should be attended by at</w:t>
      </w:r>
      <w:r>
        <w:rPr>
          <w:bCs/>
        </w:rPr>
        <w:t xml:space="preserve"> </w:t>
      </w:r>
      <w:r w:rsidRPr="00BB7885">
        <w:rPr>
          <w:bCs/>
        </w:rPr>
        <w:t>least two representatives of your business, one of whom should be the</w:t>
      </w:r>
      <w:r>
        <w:rPr>
          <w:bCs/>
        </w:rPr>
        <w:t xml:space="preserve"> </w:t>
      </w:r>
      <w:r w:rsidRPr="00BB7885">
        <w:rPr>
          <w:bCs/>
        </w:rPr>
        <w:t>employee’s direct supervisor or manager.</w:t>
      </w:r>
    </w:p>
    <w:p w:rsidR="00816EF8" w:rsidRPr="00BB7885" w:rsidRDefault="00816EF8" w:rsidP="00816EF8">
      <w:pPr>
        <w:rPr>
          <w:bCs/>
        </w:rPr>
      </w:pPr>
      <w:r w:rsidRPr="00BB7885">
        <w:rPr>
          <w:bCs/>
        </w:rPr>
        <w:t>Use the following checklist to conduct the meeting:</w:t>
      </w: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Explain the performance issue.</w:t>
      </w: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Provide examples of the performance issue.</w:t>
      </w: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Explain why it is unacceptable with reference to:</w:t>
      </w:r>
    </w:p>
    <w:p w:rsidR="00816EF8" w:rsidRDefault="00816EF8" w:rsidP="00816EF8">
      <w:pPr>
        <w:pStyle w:val="ListParagraph"/>
        <w:numPr>
          <w:ilvl w:val="1"/>
          <w:numId w:val="2"/>
        </w:numPr>
        <w:spacing w:after="0" w:line="360" w:lineRule="auto"/>
        <w:ind w:hanging="357"/>
        <w:rPr>
          <w:bCs/>
        </w:rPr>
      </w:pPr>
      <w:r w:rsidRPr="00BB7885">
        <w:rPr>
          <w:bCs/>
        </w:rPr>
        <w:t>the requirements of the role; and</w:t>
      </w:r>
    </w:p>
    <w:p w:rsidR="00816EF8" w:rsidRDefault="00816EF8" w:rsidP="00816EF8">
      <w:pPr>
        <w:pStyle w:val="ListParagraph"/>
        <w:numPr>
          <w:ilvl w:val="1"/>
          <w:numId w:val="2"/>
        </w:numPr>
        <w:spacing w:after="0" w:line="360" w:lineRule="auto"/>
        <w:ind w:hanging="357"/>
        <w:rPr>
          <w:bCs/>
        </w:rPr>
      </w:pPr>
      <w:proofErr w:type="gramStart"/>
      <w:r w:rsidRPr="00BB7885">
        <w:rPr>
          <w:bCs/>
        </w:rPr>
        <w:t>the</w:t>
      </w:r>
      <w:proofErr w:type="gramEnd"/>
      <w:r w:rsidRPr="00BB7885">
        <w:rPr>
          <w:bCs/>
        </w:rPr>
        <w:t xml:space="preserve"> impact on the business.</w:t>
      </w:r>
    </w:p>
    <w:p w:rsidR="003357C3" w:rsidRDefault="003357C3" w:rsidP="003357C3">
      <w:pPr>
        <w:spacing w:after="0" w:line="24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 xml:space="preserve">Explain that the purpose of the meeting is to develop a plan </w:t>
      </w:r>
      <w:r>
        <w:rPr>
          <w:bCs/>
        </w:rPr>
        <w:t>to rectify the</w:t>
      </w:r>
      <w:r w:rsidR="00C30155">
        <w:rPr>
          <w:bCs/>
        </w:rPr>
        <w:t xml:space="preserve"> </w:t>
      </w:r>
      <w:bookmarkStart w:id="0" w:name="_GoBack"/>
      <w:bookmarkEnd w:id="0"/>
    </w:p>
    <w:p w:rsidR="003357C3" w:rsidRDefault="00816EF8" w:rsidP="003357C3">
      <w:pPr>
        <w:spacing w:after="0" w:line="240" w:lineRule="auto"/>
        <w:ind w:left="720"/>
        <w:rPr>
          <w:bCs/>
        </w:rPr>
      </w:pPr>
      <w:proofErr w:type="gramStart"/>
      <w:r w:rsidRPr="003357C3">
        <w:rPr>
          <w:bCs/>
        </w:rPr>
        <w:t>underperformance</w:t>
      </w:r>
      <w:proofErr w:type="gramEnd"/>
      <w:r w:rsidRPr="003357C3">
        <w:rPr>
          <w:bCs/>
        </w:rPr>
        <w:t>.</w:t>
      </w:r>
    </w:p>
    <w:p w:rsidR="003357C3" w:rsidRDefault="003357C3" w:rsidP="003357C3">
      <w:pPr>
        <w:spacing w:after="0" w:line="240" w:lineRule="auto"/>
        <w:ind w:left="720"/>
        <w:rPr>
          <w:bCs/>
        </w:rPr>
      </w:pPr>
    </w:p>
    <w:p w:rsidR="00816EF8" w:rsidRDefault="003357C3" w:rsidP="003357C3">
      <w:pPr>
        <w:spacing w:after="0" w:line="240" w:lineRule="auto"/>
        <w:ind w:left="720" w:hanging="720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Invite the employee to respond to the performance issue (if appropriate, prompt the employee as to possible causes or explanations).</w:t>
      </w:r>
    </w:p>
    <w:p w:rsidR="003357C3" w:rsidRPr="003357C3" w:rsidRDefault="003357C3" w:rsidP="003357C3">
      <w:pPr>
        <w:spacing w:after="0" w:line="240" w:lineRule="auto"/>
        <w:ind w:left="720" w:hanging="720"/>
        <w:rPr>
          <w:bCs/>
        </w:rPr>
      </w:pP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Consider the employee’s explanation.</w:t>
      </w: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Identify actions to address possible causes.</w:t>
      </w:r>
    </w:p>
    <w:p w:rsidR="00816EF8" w:rsidRDefault="003357C3" w:rsidP="003357C3">
      <w:pPr>
        <w:spacing w:after="0" w:line="240" w:lineRule="auto"/>
        <w:ind w:left="720" w:hanging="720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  <w:t>I</w:t>
      </w:r>
      <w:r w:rsidR="00816EF8" w:rsidRPr="003357C3">
        <w:rPr>
          <w:bCs/>
        </w:rPr>
        <w:t>ndicate the proposed period for the performance improvement plan, e.g. you may allocate 1,3 or 6 months, depending on what is a fair and reasonable period in which to address underperformance, and review progress under the plan, such as via weekly or fortnightly meetings with a supervisor. (To determine a reasonable period, think about how long it would take a reasonable person with reasonable support to address the underperformance.)</w:t>
      </w:r>
    </w:p>
    <w:p w:rsidR="00816EF8" w:rsidRPr="003357C3" w:rsidRDefault="003357C3" w:rsidP="003357C3">
      <w:pPr>
        <w:spacing w:after="0" w:line="360" w:lineRule="auto"/>
        <w:rPr>
          <w:bCs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A61E3C">
        <w:rPr>
          <w:rFonts w:eastAsia="ZapfDingbatsITC" w:cs="ZapfDingbatsITC"/>
          <w:szCs w:val="18"/>
        </w:rPr>
        <w:t xml:space="preserve"> </w:t>
      </w:r>
      <w:r>
        <w:rPr>
          <w:rFonts w:eastAsia="ZapfDingbatsITC" w:cs="ZapfDingbatsITC"/>
          <w:szCs w:val="18"/>
        </w:rPr>
        <w:tab/>
      </w:r>
      <w:r w:rsidR="00816EF8" w:rsidRPr="003357C3">
        <w:rPr>
          <w:bCs/>
        </w:rPr>
        <w:t>Indicate that a proposed plan will be drawn up and provided to the employee.</w:t>
      </w:r>
    </w:p>
    <w:p w:rsidR="00937C6D" w:rsidRDefault="00937C6D"/>
    <w:sectPr w:rsidR="00937C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F8" w:rsidRDefault="00816EF8" w:rsidP="00816EF8">
      <w:pPr>
        <w:spacing w:after="0" w:line="240" w:lineRule="auto"/>
      </w:pPr>
      <w:r>
        <w:separator/>
      </w:r>
    </w:p>
  </w:endnote>
  <w:endnote w:type="continuationSeparator" w:id="0">
    <w:p w:rsidR="00816EF8" w:rsidRDefault="00816EF8" w:rsidP="0081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85" w:rsidRDefault="00816EF8" w:rsidP="00816EF8">
    <w:pPr>
      <w:pStyle w:val="Footer"/>
      <w:tabs>
        <w:tab w:val="clear" w:pos="4513"/>
        <w:tab w:val="clear" w:pos="9026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F8" w:rsidRDefault="00816EF8" w:rsidP="00816EF8">
      <w:pPr>
        <w:spacing w:after="0" w:line="240" w:lineRule="auto"/>
      </w:pPr>
      <w:r>
        <w:separator/>
      </w:r>
    </w:p>
  </w:footnote>
  <w:footnote w:type="continuationSeparator" w:id="0">
    <w:p w:rsidR="00816EF8" w:rsidRDefault="00816EF8" w:rsidP="0081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85" w:rsidRPr="00BB7885" w:rsidRDefault="00816EF8" w:rsidP="00BB7885">
    <w:pPr>
      <w:pStyle w:val="Header"/>
      <w:jc w:val="right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723F06B" wp14:editId="28CAFBC9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035A"/>
    <w:multiLevelType w:val="hybridMultilevel"/>
    <w:tmpl w:val="A9C6B8AC"/>
    <w:lvl w:ilvl="0" w:tplc="62D61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1E3"/>
    <w:multiLevelType w:val="hybridMultilevel"/>
    <w:tmpl w:val="84AA108A"/>
    <w:lvl w:ilvl="0" w:tplc="62D61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3B29"/>
    <w:multiLevelType w:val="hybridMultilevel"/>
    <w:tmpl w:val="9AA2D19E"/>
    <w:lvl w:ilvl="0" w:tplc="62D616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8"/>
    <w:rsid w:val="00016D08"/>
    <w:rsid w:val="001B192E"/>
    <w:rsid w:val="003357C3"/>
    <w:rsid w:val="00816EF8"/>
    <w:rsid w:val="00937C6D"/>
    <w:rsid w:val="00C30155"/>
    <w:rsid w:val="00EA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DAB87"/>
  <w15:chartTrackingRefBased/>
  <w15:docId w15:val="{7B0BAB74-3AB2-4F58-9D23-54258C15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F8"/>
  </w:style>
  <w:style w:type="paragraph" w:styleId="Footer">
    <w:name w:val="footer"/>
    <w:basedOn w:val="Normal"/>
    <w:link w:val="FooterChar"/>
    <w:uiPriority w:val="99"/>
    <w:unhideWhenUsed/>
    <w:rsid w:val="00816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6</cp:revision>
  <dcterms:created xsi:type="dcterms:W3CDTF">2018-03-27T05:21:00Z</dcterms:created>
  <dcterms:modified xsi:type="dcterms:W3CDTF">2018-04-03T05:18:00Z</dcterms:modified>
</cp:coreProperties>
</file>